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25848" w14:textId="7EC44B89" w:rsidR="00173DC5" w:rsidRDefault="00202C95">
      <w:hyperlink r:id="rId4" w:history="1">
        <w:r w:rsidRPr="009941C5">
          <w:rPr>
            <w:rStyle w:val="Collegamentoipertestuale"/>
          </w:rPr>
          <w:t>https://dettaglio-cig.anticorruzione.it/cig/BC486C1105</w:t>
        </w:r>
      </w:hyperlink>
    </w:p>
    <w:p w14:paraId="32428FFB" w14:textId="77777777" w:rsidR="00202C95" w:rsidRDefault="00202C95"/>
    <w:sectPr w:rsidR="00202C9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C95"/>
    <w:rsid w:val="00133D8C"/>
    <w:rsid w:val="00173DC5"/>
    <w:rsid w:val="00202C95"/>
    <w:rsid w:val="0065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8CC8A"/>
  <w15:chartTrackingRefBased/>
  <w15:docId w15:val="{775C14A1-1E39-4324-83AC-A996958D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02C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02C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02C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02C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02C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02C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02C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02C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02C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02C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02C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02C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02C9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02C9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02C9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02C9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02C9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02C9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02C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02C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02C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02C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02C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02C9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02C9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02C9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02C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02C9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02C95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202C95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C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ettaglio-cig.anticorruzione.it/cig/BC486C1105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Annalisa</dc:creator>
  <cp:keywords/>
  <dc:description/>
  <cp:lastModifiedBy>Giandomenico Annalisa</cp:lastModifiedBy>
  <cp:revision>1</cp:revision>
  <dcterms:created xsi:type="dcterms:W3CDTF">2026-07-24T07:49:00Z</dcterms:created>
  <dcterms:modified xsi:type="dcterms:W3CDTF">2026-07-24T07:49:00Z</dcterms:modified>
</cp:coreProperties>
</file>